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5E8" w:rsidRDefault="00B415E8" w:rsidP="00B415E8">
      <w:pPr>
        <w:pStyle w:val="Paragrafoelenco"/>
        <w:numPr>
          <w:ilvl w:val="0"/>
          <w:numId w:val="1"/>
        </w:numPr>
      </w:pPr>
      <w:r>
        <w:t>TSO(s)</w:t>
      </w:r>
      <w:r>
        <w:t>: TERNA</w:t>
      </w:r>
    </w:p>
    <w:p w:rsidR="00B415E8" w:rsidRDefault="00B415E8" w:rsidP="00B415E8"/>
    <w:p w:rsidR="00B415E8" w:rsidRDefault="00B415E8" w:rsidP="00B415E8">
      <w:pPr>
        <w:pStyle w:val="Paragrafoelenco"/>
        <w:numPr>
          <w:ilvl w:val="0"/>
          <w:numId w:val="1"/>
        </w:numPr>
      </w:pPr>
      <w:r>
        <w:t>Identification of affected Long Term Transmission Rights</w:t>
      </w:r>
    </w:p>
    <w:p w:rsidR="00B415E8" w:rsidRDefault="00B415E8" w:rsidP="00B415E8">
      <w:pPr>
        <w:pStyle w:val="Paragrafoelenco"/>
      </w:pPr>
      <w:r>
        <w:t>France to Italy, Slovenia to Italy</w:t>
      </w:r>
    </w:p>
    <w:p w:rsidR="00B415E8" w:rsidRDefault="00B415E8" w:rsidP="00B415E8"/>
    <w:p w:rsidR="00B415E8" w:rsidRDefault="00B415E8" w:rsidP="00B415E8">
      <w:pPr>
        <w:pStyle w:val="Paragrafoelenco"/>
        <w:numPr>
          <w:ilvl w:val="0"/>
          <w:numId w:val="1"/>
        </w:numPr>
      </w:pPr>
      <w:r>
        <w:t>Triggering event :</w:t>
      </w:r>
    </w:p>
    <w:p w:rsidR="00B415E8" w:rsidRDefault="00B415E8" w:rsidP="00B415E8">
      <w:pPr>
        <w:pStyle w:val="Paragrafoelenco"/>
      </w:pPr>
    </w:p>
    <w:tbl>
      <w:tblPr>
        <w:tblW w:w="0" w:type="auto"/>
        <w:tblInd w:w="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4"/>
      </w:tblGrid>
      <w:tr w:rsidR="00B415E8" w:rsidTr="00B415E8">
        <w:tc>
          <w:tcPr>
            <w:tcW w:w="8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5E8" w:rsidRDefault="00B415E8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11026866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lang w:val="en-US"/>
                  </w:rPr>
                  <w:t>☒</w:t>
                </w:r>
              </w:sdtContent>
            </w:sdt>
            <w:r>
              <w:rPr>
                <w:color w:val="000000"/>
              </w:rPr>
              <w:t>Curtailment to ensure operation remains within Operational Security Limits</w:t>
            </w:r>
          </w:p>
        </w:tc>
      </w:tr>
      <w:tr w:rsidR="00B415E8" w:rsidTr="00B415E8">
        <w:tc>
          <w:tcPr>
            <w:tcW w:w="8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5E8" w:rsidRDefault="00B415E8">
            <w:pPr>
              <w:rPr>
                <w:color w:val="000000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-50420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lang w:val="en-US"/>
                  </w:rPr>
                  <w:t>☐</w:t>
                </w:r>
              </w:sdtContent>
            </w:sdt>
            <w:r>
              <w:rPr>
                <w:color w:val="000000"/>
              </w:rPr>
              <w:t>Curtailment due to Force Majeure</w:t>
            </w:r>
          </w:p>
        </w:tc>
      </w:tr>
      <w:tr w:rsidR="00B415E8" w:rsidTr="00B415E8">
        <w:tc>
          <w:tcPr>
            <w:tcW w:w="8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5E8" w:rsidRDefault="00B415E8">
            <w:sdt>
              <w:sdtPr>
                <w:id w:val="-100782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/>
                  </w:rPr>
                  <w:t>☐</w:t>
                </w:r>
              </w:sdtContent>
            </w:sdt>
            <w:r>
              <w:t>Curtailment due to emergency situation</w:t>
            </w:r>
          </w:p>
        </w:tc>
      </w:tr>
    </w:tbl>
    <w:p w:rsidR="00B415E8" w:rsidRDefault="00B415E8" w:rsidP="00B415E8">
      <w:pPr>
        <w:pStyle w:val="Paragrafoelenco"/>
      </w:pPr>
    </w:p>
    <w:p w:rsidR="00B415E8" w:rsidRDefault="00B415E8" w:rsidP="00B415E8">
      <w:pPr>
        <w:pStyle w:val="Paragrafoelenco"/>
        <w:numPr>
          <w:ilvl w:val="0"/>
          <w:numId w:val="1"/>
        </w:numPr>
        <w:rPr>
          <w:rFonts w:eastAsia="Times New Roman"/>
          <w:sz w:val="20"/>
          <w:szCs w:val="20"/>
        </w:rPr>
      </w:pPr>
      <w:r>
        <w:t>Affected volume in MW / hour for each concerned period :</w:t>
      </w:r>
    </w:p>
    <w:p w:rsidR="00B415E8" w:rsidRDefault="00B415E8" w:rsidP="00B415E8">
      <w:pPr>
        <w:pStyle w:val="Paragrafoelenco"/>
      </w:pPr>
      <w:r>
        <w:t>Austria to Italy</w:t>
      </w:r>
    </w:p>
    <w:p w:rsidR="00B415E8" w:rsidRDefault="00B415E8" w:rsidP="00B415E8">
      <w:pPr>
        <w:pStyle w:val="Paragrafoelenco"/>
        <w:rPr>
          <w:rFonts w:eastAsia="Times New Roman"/>
        </w:rPr>
      </w:pPr>
      <w:r>
        <w:t>01/01/2020  </w:t>
      </w:r>
    </w:p>
    <w:p w:rsidR="00B415E8" w:rsidRDefault="00B415E8" w:rsidP="00B415E8">
      <w:pPr>
        <w:pStyle w:val="Paragrafoelenco"/>
        <w:numPr>
          <w:ilvl w:val="2"/>
          <w:numId w:val="1"/>
        </w:numPr>
      </w:pPr>
      <w:r>
        <w:t>01:00 – 02:00  183 MW</w:t>
      </w:r>
    </w:p>
    <w:p w:rsidR="00B415E8" w:rsidRDefault="00B415E8" w:rsidP="00B415E8">
      <w:pPr>
        <w:pStyle w:val="Paragrafoelenco"/>
        <w:numPr>
          <w:ilvl w:val="2"/>
          <w:numId w:val="1"/>
        </w:numPr>
      </w:pPr>
      <w:r>
        <w:t>02:00 – 03:00  183 MW</w:t>
      </w:r>
    </w:p>
    <w:p w:rsidR="00B415E8" w:rsidRDefault="00B415E8" w:rsidP="00B415E8">
      <w:pPr>
        <w:pStyle w:val="Paragrafoelenco"/>
        <w:numPr>
          <w:ilvl w:val="2"/>
          <w:numId w:val="1"/>
        </w:numPr>
      </w:pPr>
      <w:r>
        <w:t>03:00 – 04:00  183 MW</w:t>
      </w:r>
    </w:p>
    <w:p w:rsidR="00B415E8" w:rsidRDefault="00B415E8" w:rsidP="00B415E8">
      <w:pPr>
        <w:pStyle w:val="Paragrafoelenco"/>
        <w:numPr>
          <w:ilvl w:val="2"/>
          <w:numId w:val="1"/>
        </w:numPr>
      </w:pPr>
      <w:r>
        <w:t>04:00 – 05:00  183 MW</w:t>
      </w:r>
    </w:p>
    <w:p w:rsidR="00B415E8" w:rsidRDefault="00B415E8" w:rsidP="00B415E8">
      <w:pPr>
        <w:pStyle w:val="Paragrafoelenco"/>
        <w:numPr>
          <w:ilvl w:val="2"/>
          <w:numId w:val="1"/>
        </w:numPr>
      </w:pPr>
      <w:r>
        <w:t>05:00 – 06:00  183 MW</w:t>
      </w:r>
    </w:p>
    <w:p w:rsidR="00B415E8" w:rsidRDefault="00B415E8" w:rsidP="00B415E8">
      <w:pPr>
        <w:pStyle w:val="Paragrafoelenco"/>
        <w:ind w:left="2160"/>
      </w:pPr>
    </w:p>
    <w:p w:rsidR="00B415E8" w:rsidRDefault="00B415E8" w:rsidP="00B415E8">
      <w:pPr>
        <w:pStyle w:val="Paragrafoelenco"/>
        <w:rPr>
          <w:rFonts w:eastAsia="Times New Roman"/>
        </w:rPr>
      </w:pPr>
      <w:r>
        <w:t>Slovenia to Italy</w:t>
      </w:r>
    </w:p>
    <w:p w:rsidR="00B415E8" w:rsidRDefault="00B415E8" w:rsidP="00B415E8">
      <w:pPr>
        <w:pStyle w:val="Paragrafoelenco"/>
      </w:pPr>
      <w:r>
        <w:t>01/01/2020  </w:t>
      </w:r>
    </w:p>
    <w:p w:rsidR="00B415E8" w:rsidRDefault="00B415E8" w:rsidP="00B415E8">
      <w:pPr>
        <w:pStyle w:val="Paragrafoelenco"/>
        <w:numPr>
          <w:ilvl w:val="2"/>
          <w:numId w:val="1"/>
        </w:numPr>
      </w:pPr>
      <w:r>
        <w:t>03:00 – 04:00  362 MW</w:t>
      </w:r>
    </w:p>
    <w:p w:rsidR="00B415E8" w:rsidRDefault="00B415E8" w:rsidP="00B415E8">
      <w:pPr>
        <w:pStyle w:val="Paragrafoelenco"/>
        <w:numPr>
          <w:ilvl w:val="2"/>
          <w:numId w:val="1"/>
        </w:numPr>
      </w:pPr>
      <w:r>
        <w:t>04:00 – 05:00  362 MW</w:t>
      </w:r>
    </w:p>
    <w:p w:rsidR="00B415E8" w:rsidRDefault="00B415E8" w:rsidP="00B415E8"/>
    <w:p w:rsidR="00B415E8" w:rsidRDefault="00B415E8" w:rsidP="00B415E8"/>
    <w:p w:rsidR="00B415E8" w:rsidRDefault="00B415E8" w:rsidP="00B415E8">
      <w:pPr>
        <w:pStyle w:val="Paragrafoelenco"/>
        <w:numPr>
          <w:ilvl w:val="0"/>
          <w:numId w:val="1"/>
        </w:numPr>
      </w:pPr>
      <w:r>
        <w:t>Amount of LTTR remaining after curtailment :</w:t>
      </w:r>
    </w:p>
    <w:p w:rsidR="00B415E8" w:rsidRDefault="00B415E8" w:rsidP="00B415E8">
      <w:pPr>
        <w:pStyle w:val="Paragrafoelenco"/>
      </w:pPr>
      <w:r>
        <w:t>Austria to Italy</w:t>
      </w:r>
    </w:p>
    <w:p w:rsidR="00B415E8" w:rsidRDefault="00B415E8" w:rsidP="00B415E8">
      <w:pPr>
        <w:pStyle w:val="Paragrafoelenco"/>
        <w:rPr>
          <w:rFonts w:eastAsia="Times New Roman"/>
        </w:rPr>
      </w:pPr>
      <w:r>
        <w:t>01/01/2020  </w:t>
      </w:r>
    </w:p>
    <w:p w:rsidR="00B415E8" w:rsidRDefault="00B415E8" w:rsidP="00B415E8">
      <w:pPr>
        <w:pStyle w:val="Paragrafoelenco"/>
        <w:numPr>
          <w:ilvl w:val="2"/>
          <w:numId w:val="1"/>
        </w:numPr>
      </w:pPr>
      <w:r>
        <w:t>01:00 – 02:00  164 MW</w:t>
      </w:r>
    </w:p>
    <w:p w:rsidR="00B415E8" w:rsidRDefault="00B415E8" w:rsidP="00B415E8">
      <w:pPr>
        <w:pStyle w:val="Paragrafoelenco"/>
        <w:numPr>
          <w:ilvl w:val="2"/>
          <w:numId w:val="1"/>
        </w:numPr>
      </w:pPr>
      <w:r>
        <w:t>02:00 – 03:00  163 MW</w:t>
      </w:r>
    </w:p>
    <w:p w:rsidR="00B415E8" w:rsidRDefault="00B415E8" w:rsidP="00B415E8">
      <w:pPr>
        <w:pStyle w:val="Paragrafoelenco"/>
        <w:numPr>
          <w:ilvl w:val="2"/>
          <w:numId w:val="1"/>
        </w:numPr>
      </w:pPr>
      <w:r>
        <w:t>03:00 – 04:00  157 MW</w:t>
      </w:r>
    </w:p>
    <w:p w:rsidR="00B415E8" w:rsidRDefault="00B415E8" w:rsidP="00B415E8">
      <w:pPr>
        <w:pStyle w:val="Paragrafoelenco"/>
        <w:numPr>
          <w:ilvl w:val="2"/>
          <w:numId w:val="1"/>
        </w:numPr>
      </w:pPr>
      <w:r>
        <w:t>04:00 – 05:00  156 MW</w:t>
      </w:r>
    </w:p>
    <w:p w:rsidR="00B415E8" w:rsidRDefault="00B415E8" w:rsidP="00B415E8">
      <w:pPr>
        <w:pStyle w:val="Paragrafoelenco"/>
        <w:numPr>
          <w:ilvl w:val="2"/>
          <w:numId w:val="1"/>
        </w:numPr>
      </w:pPr>
      <w:r>
        <w:t>05:00 – 06:00  164 MW</w:t>
      </w:r>
    </w:p>
    <w:p w:rsidR="00B415E8" w:rsidRDefault="00B415E8" w:rsidP="00B415E8">
      <w:pPr>
        <w:pStyle w:val="Paragrafoelenco"/>
        <w:ind w:left="2160"/>
      </w:pPr>
    </w:p>
    <w:p w:rsidR="00B415E8" w:rsidRDefault="00B415E8" w:rsidP="00B415E8">
      <w:pPr>
        <w:pStyle w:val="Paragrafoelenco"/>
        <w:rPr>
          <w:rFonts w:eastAsia="Times New Roman"/>
        </w:rPr>
      </w:pPr>
      <w:r>
        <w:t>Slovenia to Italy</w:t>
      </w:r>
    </w:p>
    <w:p w:rsidR="00B415E8" w:rsidRDefault="00B415E8" w:rsidP="00B415E8">
      <w:pPr>
        <w:pStyle w:val="Paragrafoelenco"/>
      </w:pPr>
      <w:r>
        <w:t>01/01/2020  </w:t>
      </w:r>
    </w:p>
    <w:p w:rsidR="00B415E8" w:rsidRDefault="00B415E8" w:rsidP="00B415E8">
      <w:pPr>
        <w:pStyle w:val="Paragrafoelenco"/>
        <w:numPr>
          <w:ilvl w:val="2"/>
          <w:numId w:val="1"/>
        </w:numPr>
      </w:pPr>
      <w:r>
        <w:t>03:00 – 04:00  326 MW</w:t>
      </w:r>
    </w:p>
    <w:p w:rsidR="00B415E8" w:rsidRDefault="00B415E8" w:rsidP="00B415E8">
      <w:pPr>
        <w:pStyle w:val="Paragrafoelenco"/>
        <w:numPr>
          <w:ilvl w:val="2"/>
          <w:numId w:val="1"/>
        </w:numPr>
      </w:pPr>
      <w:r>
        <w:t>04:00 – 05:00  321 MW</w:t>
      </w:r>
    </w:p>
    <w:p w:rsidR="00B415E8" w:rsidRDefault="00B415E8" w:rsidP="00B415E8">
      <w:pPr>
        <w:pStyle w:val="Paragrafoelenco"/>
      </w:pPr>
    </w:p>
    <w:p w:rsidR="00B415E8" w:rsidRPr="00B415E8" w:rsidRDefault="00B415E8" w:rsidP="00B415E8"/>
    <w:p w:rsidR="00B415E8" w:rsidRPr="00B415E8" w:rsidRDefault="00B415E8" w:rsidP="00B415E8">
      <w:pPr>
        <w:pStyle w:val="Paragrafoelenco"/>
        <w:numPr>
          <w:ilvl w:val="0"/>
          <w:numId w:val="1"/>
        </w:numPr>
      </w:pPr>
      <w:r w:rsidRPr="00B415E8">
        <w:t>Information on exact operational security limit(s) that are expected to be violated</w:t>
      </w:r>
      <w:r>
        <w:t xml:space="preserve"> in the absence of curtailment </w:t>
      </w:r>
      <w:r w:rsidRPr="00B415E8">
        <w:t>:</w:t>
      </w:r>
    </w:p>
    <w:p w:rsidR="00B415E8" w:rsidRDefault="00B415E8" w:rsidP="00B415E8">
      <w:pPr>
        <w:pStyle w:val="Paragrafoelenco"/>
      </w:pPr>
      <w:r>
        <w:t>Voltage stability issue on the Italian Electrical system.</w:t>
      </w:r>
    </w:p>
    <w:p w:rsidR="00B415E8" w:rsidRDefault="00B415E8" w:rsidP="00B415E8">
      <w:pPr>
        <w:ind w:left="708"/>
      </w:pPr>
    </w:p>
    <w:p w:rsidR="00B415E8" w:rsidRPr="00B415E8" w:rsidRDefault="00B415E8" w:rsidP="00B415E8">
      <w:pPr>
        <w:pStyle w:val="Paragrafoelenco"/>
        <w:numPr>
          <w:ilvl w:val="0"/>
          <w:numId w:val="1"/>
        </w:numPr>
      </w:pPr>
      <w:r w:rsidRPr="00B415E8">
        <w:t>Why alternative measures are not sufficient to avoid the expected violation of</w:t>
      </w:r>
      <w:r>
        <w:t xml:space="preserve"> operational security limit(s)</w:t>
      </w:r>
      <w:bookmarkStart w:id="0" w:name="_GoBack"/>
      <w:bookmarkEnd w:id="0"/>
      <w:r w:rsidRPr="00B415E8">
        <w:t>?</w:t>
      </w:r>
    </w:p>
    <w:p w:rsidR="00B415E8" w:rsidRDefault="00B415E8" w:rsidP="00B415E8">
      <w:pPr>
        <w:pStyle w:val="Paragrafoelenco"/>
        <w:rPr>
          <w:lang w:val="en-US"/>
        </w:rPr>
      </w:pPr>
      <w:r>
        <w:rPr>
          <w:lang w:val="en-US"/>
        </w:rPr>
        <w:t>During the CC process, all the remedial actions provided by the TSOs are already considered by the CCC in the calculation.</w:t>
      </w:r>
    </w:p>
    <w:p w:rsidR="006D0A20" w:rsidRPr="00B415E8" w:rsidRDefault="00B415E8">
      <w:pPr>
        <w:rPr>
          <w:lang w:val="en-US"/>
        </w:rPr>
      </w:pPr>
    </w:p>
    <w:sectPr w:rsidR="006D0A20" w:rsidRPr="00B41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D42CB"/>
    <w:multiLevelType w:val="hybridMultilevel"/>
    <w:tmpl w:val="55565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E8"/>
    <w:rsid w:val="00350004"/>
    <w:rsid w:val="00B415E8"/>
    <w:rsid w:val="00E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341E9-3ADB-4083-88DE-37CCA2C1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5E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ragrafoelencoCarattere">
    <w:name w:val="Paragrafo elenco Carattere"/>
    <w:aliases w:val="F List Paragraph Carattere"/>
    <w:basedOn w:val="DefaultParagraphFont"/>
    <w:link w:val="Paragrafoelenco"/>
    <w:uiPriority w:val="1"/>
    <w:locked/>
    <w:rsid w:val="00B415E8"/>
    <w:rPr>
      <w:rFonts w:ascii="Calibri" w:hAnsi="Calibri"/>
    </w:rPr>
  </w:style>
  <w:style w:type="paragraph" w:customStyle="1" w:styleId="Paragrafoelenco">
    <w:name w:val="Paragrafo elenco"/>
    <w:aliases w:val="F List Paragraph"/>
    <w:basedOn w:val="Normal"/>
    <w:link w:val="ParagrafoelencoCarattere"/>
    <w:uiPriority w:val="1"/>
    <w:rsid w:val="00B415E8"/>
    <w:pPr>
      <w:ind w:left="720"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ebrc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Mossot</dc:creator>
  <cp:keywords/>
  <dc:description/>
  <cp:lastModifiedBy>Benjamin Mossot</cp:lastModifiedBy>
  <cp:revision>1</cp:revision>
  <dcterms:created xsi:type="dcterms:W3CDTF">2020-01-03T14:30:00Z</dcterms:created>
  <dcterms:modified xsi:type="dcterms:W3CDTF">2020-01-03T14:31:00Z</dcterms:modified>
</cp:coreProperties>
</file>