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15" w:rsidRDefault="00963D15" w:rsidP="00963D15">
      <w:pPr>
        <w:pStyle w:val="ListParagraph"/>
        <w:numPr>
          <w:ilvl w:val="0"/>
          <w:numId w:val="1"/>
        </w:numPr>
      </w:pPr>
      <w:r>
        <w:t>TSO(s) *:</w:t>
      </w:r>
    </w:p>
    <w:p w:rsidR="00963D15" w:rsidRPr="00E31015" w:rsidRDefault="000B4212" w:rsidP="00963D15">
      <w:pPr>
        <w:pStyle w:val="ListParagraph"/>
      </w:pPr>
      <w:r w:rsidRPr="00E31015">
        <w:t>EirGrid</w:t>
      </w:r>
    </w:p>
    <w:p w:rsidR="00963D15" w:rsidRDefault="00963D15" w:rsidP="00963D15"/>
    <w:p w:rsidR="00963D15" w:rsidRDefault="00963D15" w:rsidP="00963D15">
      <w:pPr>
        <w:pStyle w:val="ListParagraph"/>
        <w:numPr>
          <w:ilvl w:val="0"/>
          <w:numId w:val="1"/>
        </w:numPr>
      </w:pPr>
      <w:r>
        <w:t>Identification of affected Long Term Transmission Rights</w:t>
      </w:r>
    </w:p>
    <w:p w:rsidR="00963D15" w:rsidRPr="00E31015" w:rsidRDefault="000B4212" w:rsidP="00963D15">
      <w:pPr>
        <w:pStyle w:val="ListParagraph"/>
      </w:pPr>
      <w:r w:rsidRPr="00E31015">
        <w:t>GB – IE and IE- GB</w:t>
      </w:r>
    </w:p>
    <w:p w:rsidR="00963D15" w:rsidRDefault="00963D15" w:rsidP="00963D15"/>
    <w:p w:rsidR="00963D15" w:rsidRDefault="00963D15" w:rsidP="00963D15">
      <w:pPr>
        <w:pStyle w:val="ListParagraph"/>
        <w:numPr>
          <w:ilvl w:val="0"/>
          <w:numId w:val="1"/>
        </w:numPr>
      </w:pPr>
      <w:r>
        <w:t>Triggering event :</w:t>
      </w:r>
    </w:p>
    <w:p w:rsidR="00963D15" w:rsidRDefault="00963D15" w:rsidP="00963D15">
      <w:pPr>
        <w:pStyle w:val="ListParagraph"/>
      </w:pPr>
    </w:p>
    <w:tbl>
      <w:tblPr>
        <w:tblStyle w:val="TableGrid"/>
        <w:tblW w:w="0" w:type="auto"/>
        <w:tblInd w:w="742" w:type="dxa"/>
        <w:tblLook w:val="04A0" w:firstRow="1" w:lastRow="0" w:firstColumn="1" w:lastColumn="0" w:noHBand="0" w:noVBand="1"/>
      </w:tblPr>
      <w:tblGrid>
        <w:gridCol w:w="8274"/>
      </w:tblGrid>
      <w:tr w:rsidR="00963D15" w:rsidTr="00963D15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15" w:rsidRDefault="0066342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45310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4212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="00963D15">
              <w:rPr>
                <w:color w:val="000000" w:themeColor="text1"/>
              </w:rPr>
              <w:t>Curtailment to ensure operation remains within Operational Security Limits</w:t>
            </w:r>
          </w:p>
        </w:tc>
      </w:tr>
      <w:tr w:rsidR="00963D15" w:rsidTr="00963D15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15" w:rsidRDefault="00663426">
            <w:pPr>
              <w:rPr>
                <w:color w:val="000000" w:themeColor="text1"/>
              </w:rPr>
            </w:pPr>
            <w:sdt>
              <w:sdtPr>
                <w:rPr>
                  <w:rFonts w:ascii="MS Gothic" w:eastAsia="MS Gothic" w:hAnsi="MS Gothic" w:hint="eastAsia"/>
                  <w:color w:val="000000" w:themeColor="text1"/>
                </w:rPr>
                <w:id w:val="21278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D15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963D15">
              <w:rPr>
                <w:color w:val="000000" w:themeColor="text1"/>
              </w:rPr>
              <w:t>Curtailment due to Force Majeure</w:t>
            </w:r>
          </w:p>
        </w:tc>
      </w:tr>
      <w:tr w:rsidR="00963D15" w:rsidTr="00963D15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15" w:rsidRDefault="00663426">
            <w:pPr>
              <w:rPr>
                <w:i/>
                <w:color w:val="A6A6A6" w:themeColor="background1" w:themeShade="A6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color w:val="000000" w:themeColor="text1"/>
                </w:rPr>
                <w:id w:val="8634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D15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963D15">
              <w:rPr>
                <w:color w:val="000000" w:themeColor="text1"/>
              </w:rPr>
              <w:t>Curtailment due to emergency situation</w:t>
            </w:r>
          </w:p>
        </w:tc>
      </w:tr>
    </w:tbl>
    <w:p w:rsidR="00963D15" w:rsidRDefault="00963D15" w:rsidP="00963D15">
      <w:pPr>
        <w:pStyle w:val="ListParagraph"/>
        <w:rPr>
          <w:i/>
          <w:color w:val="A6A6A6" w:themeColor="background1" w:themeShade="A6"/>
          <w:sz w:val="20"/>
        </w:rPr>
      </w:pPr>
    </w:p>
    <w:p w:rsidR="00963D15" w:rsidRDefault="00963D15" w:rsidP="00963D15">
      <w:pPr>
        <w:pStyle w:val="ListParagraph"/>
        <w:numPr>
          <w:ilvl w:val="0"/>
          <w:numId w:val="1"/>
        </w:numPr>
      </w:pPr>
      <w:r>
        <w:t>Affected volume in MW / hour for each concerned period :</w:t>
      </w: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17ACA" w:rsidRPr="00217ACA" w:rsidTr="00217AC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  <w:tr w:rsidR="00217ACA" w:rsidRPr="00217ACA" w:rsidTr="00217AC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500</w:t>
            </w:r>
          </w:p>
        </w:tc>
      </w:tr>
    </w:tbl>
    <w:p w:rsidR="00963D15" w:rsidRDefault="00963D15" w:rsidP="00963D15"/>
    <w:p w:rsidR="000B0835" w:rsidRDefault="000B0835" w:rsidP="00963D15"/>
    <w:p w:rsidR="00963D15" w:rsidRDefault="00963D15" w:rsidP="00963D15">
      <w:pPr>
        <w:pStyle w:val="ListParagraph"/>
        <w:numPr>
          <w:ilvl w:val="0"/>
          <w:numId w:val="1"/>
        </w:numPr>
      </w:pPr>
      <w:r>
        <w:t>Amount of LTTR remaining after curtailment :</w:t>
      </w: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17ACA" w:rsidRPr="00217ACA" w:rsidTr="00217AC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lastRenderedPageBreak/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  <w:tr w:rsidR="00217ACA" w:rsidRPr="00217ACA" w:rsidTr="00217AC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IE-GB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GB-IE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23:00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ACA" w:rsidRPr="00217ACA" w:rsidRDefault="00217ACA" w:rsidP="00217AC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</w:pPr>
            <w:r w:rsidRPr="00217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IE" w:eastAsia="en-IE"/>
              </w:rPr>
              <w:t>0</w:t>
            </w:r>
          </w:p>
        </w:tc>
      </w:tr>
    </w:tbl>
    <w:p w:rsidR="000B0835" w:rsidRDefault="000B0835" w:rsidP="00963D15">
      <w:pPr>
        <w:rPr>
          <w:b/>
        </w:rPr>
      </w:pPr>
    </w:p>
    <w:p w:rsidR="000B0835" w:rsidRDefault="000B0835" w:rsidP="00963D15">
      <w:pPr>
        <w:rPr>
          <w:b/>
        </w:rPr>
      </w:pPr>
    </w:p>
    <w:p w:rsidR="00963D15" w:rsidRDefault="00963D15" w:rsidP="00963D15">
      <w:pPr>
        <w:pStyle w:val="ListParagraph"/>
        <w:numPr>
          <w:ilvl w:val="0"/>
          <w:numId w:val="1"/>
        </w:numPr>
      </w:pPr>
      <w:r>
        <w:t>Information on exact operational security limit(s) that are expected to be violated in the absence of curtailment *:</w:t>
      </w:r>
    </w:p>
    <w:p w:rsidR="00963D15" w:rsidRPr="00E31015" w:rsidRDefault="001F128E" w:rsidP="00963D15">
      <w:pPr>
        <w:pStyle w:val="ListParagraph"/>
      </w:pPr>
      <w:r w:rsidRPr="00E31015">
        <w:t xml:space="preserve">Extension of </w:t>
      </w:r>
      <w:r w:rsidR="00001D5D" w:rsidRPr="00E31015">
        <w:t xml:space="preserve">the current outage </w:t>
      </w:r>
      <w:r w:rsidR="00992CB8" w:rsidRPr="00E31015">
        <w:t xml:space="preserve">was </w:t>
      </w:r>
      <w:r w:rsidRPr="00E31015">
        <w:t>due to end 09.07.20</w:t>
      </w:r>
      <w:r w:rsidR="00992CB8" w:rsidRPr="00E31015">
        <w:t xml:space="preserve"> which will now end 10.07.10.</w:t>
      </w:r>
    </w:p>
    <w:p w:rsidR="00963D15" w:rsidRDefault="00963D15" w:rsidP="00963D15"/>
    <w:p w:rsidR="00963D15" w:rsidRDefault="00963D15" w:rsidP="00963D15">
      <w:pPr>
        <w:pStyle w:val="ListParagraph"/>
        <w:numPr>
          <w:ilvl w:val="0"/>
          <w:numId w:val="1"/>
        </w:numPr>
      </w:pPr>
      <w:r>
        <w:t>Why alternative measures are not sufficient to avoid the expected violation of operational security limit(s) *?</w:t>
      </w:r>
    </w:p>
    <w:p w:rsidR="00963D15" w:rsidRPr="00E31015" w:rsidRDefault="00992CB8" w:rsidP="00E31015">
      <w:pPr>
        <w:pStyle w:val="ListParagraph"/>
      </w:pPr>
      <w:r w:rsidRPr="00E31015">
        <w:t>Extension of the current outage was due to end 09.07.20 which will now end 10.07.10.</w:t>
      </w:r>
    </w:p>
    <w:p w:rsidR="00963D15" w:rsidRDefault="00963D15" w:rsidP="00963D15">
      <w:pPr>
        <w:rPr>
          <w:highlight w:val="lightGray"/>
        </w:rPr>
      </w:pPr>
    </w:p>
    <w:p w:rsidR="00963D15" w:rsidRDefault="00963D15" w:rsidP="00963D15">
      <w:pPr>
        <w:rPr>
          <w:highlight w:val="lightGray"/>
        </w:rPr>
      </w:pPr>
    </w:p>
    <w:p w:rsidR="00963D15" w:rsidRDefault="00963D15" w:rsidP="00963D15">
      <w:r>
        <w:t>*According to section 57.3 of the EU HAR, this field can be filled in within 24 hours after the initial publication</w:t>
      </w:r>
    </w:p>
    <w:p w:rsidR="00663426" w:rsidRDefault="00663426">
      <w:bookmarkStart w:id="0" w:name="_GoBack"/>
      <w:bookmarkEnd w:id="0"/>
    </w:p>
    <w:sectPr w:rsidR="00663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42CB"/>
    <w:multiLevelType w:val="hybridMultilevel"/>
    <w:tmpl w:val="25EE9F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15"/>
    <w:rsid w:val="00001D5D"/>
    <w:rsid w:val="000B0835"/>
    <w:rsid w:val="000B4212"/>
    <w:rsid w:val="001D1746"/>
    <w:rsid w:val="001F128E"/>
    <w:rsid w:val="00217ACA"/>
    <w:rsid w:val="003054E1"/>
    <w:rsid w:val="00350004"/>
    <w:rsid w:val="00663426"/>
    <w:rsid w:val="00735B41"/>
    <w:rsid w:val="008B7DEE"/>
    <w:rsid w:val="00963D15"/>
    <w:rsid w:val="00992CB8"/>
    <w:rsid w:val="00B7440B"/>
    <w:rsid w:val="00BF688F"/>
    <w:rsid w:val="00C01F50"/>
    <w:rsid w:val="00E25B04"/>
    <w:rsid w:val="00E31015"/>
    <w:rsid w:val="00E459F5"/>
    <w:rsid w:val="00E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BBBFF-52FB-4A5E-8DC8-F0AA28B9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1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15"/>
    <w:pPr>
      <w:ind w:left="720"/>
    </w:pPr>
  </w:style>
  <w:style w:type="table" w:styleId="TableGrid">
    <w:name w:val="Table Grid"/>
    <w:basedOn w:val="TableNormal"/>
    <w:uiPriority w:val="39"/>
    <w:rsid w:val="00963D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F0B14818.dotm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ebrc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Mossot</dc:creator>
  <cp:lastModifiedBy>Angel Macias</cp:lastModifiedBy>
  <cp:revision>3</cp:revision>
  <dcterms:created xsi:type="dcterms:W3CDTF">2020-07-09T09:28:00Z</dcterms:created>
  <dcterms:modified xsi:type="dcterms:W3CDTF">2020-07-09T09:48:00Z</dcterms:modified>
</cp:coreProperties>
</file>